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9"/>
        <w:gridCol w:w="5238"/>
        <w:gridCol w:w="2399"/>
      </w:tblGrid>
      <w:tr w:rsidR="00C35A2E" w:rsidRPr="000C17B6" w:rsidTr="002E07D4">
        <w:trPr>
          <w:trHeight w:val="2159"/>
        </w:trPr>
        <w:tc>
          <w:tcPr>
            <w:tcW w:w="2430" w:type="dxa"/>
            <w:shd w:val="clear" w:color="auto" w:fill="auto"/>
          </w:tcPr>
          <w:p w:rsidR="00C35A2E" w:rsidRPr="000C17B6" w:rsidRDefault="00C35A2E" w:rsidP="002E07D4">
            <w:pPr>
              <w:ind w:left="-270"/>
              <w:jc w:val="center"/>
            </w:pPr>
            <w:bookmarkStart w:id="0" w:name="OLE_LINK1"/>
            <w:r w:rsidRPr="000C17B6">
              <w:rPr>
                <w:noProof/>
                <w:lang w:val="en-US"/>
              </w:rPr>
              <w:drawing>
                <wp:inline distT="0" distB="0" distL="0" distR="0">
                  <wp:extent cx="1415415" cy="1407160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0" w:type="dxa"/>
            <w:shd w:val="clear" w:color="auto" w:fill="auto"/>
          </w:tcPr>
          <w:p w:rsidR="00C35A2E" w:rsidRPr="000C17B6" w:rsidRDefault="00C35A2E" w:rsidP="002E07D4">
            <w:pPr>
              <w:jc w:val="center"/>
              <w:rPr>
                <w:b/>
                <w:sz w:val="18"/>
                <w:szCs w:val="18"/>
              </w:rPr>
            </w:pPr>
          </w:p>
          <w:p w:rsidR="00C35A2E" w:rsidRPr="000C17B6" w:rsidRDefault="00C35A2E" w:rsidP="002E07D4">
            <w:pPr>
              <w:spacing w:before="120"/>
              <w:jc w:val="center"/>
              <w:rPr>
                <w:b/>
                <w:bCs/>
                <w:sz w:val="20"/>
              </w:rPr>
            </w:pPr>
            <w:r w:rsidRPr="000C17B6">
              <w:rPr>
                <w:b/>
                <w:bCs/>
                <w:sz w:val="20"/>
              </w:rPr>
              <w:t>UNIVERSITATEA „VASILE ALECSANDRI” DIN BACĂU</w:t>
            </w:r>
          </w:p>
          <w:p w:rsidR="00C35A2E" w:rsidRPr="000C17B6" w:rsidRDefault="00C35A2E" w:rsidP="002E07D4">
            <w:pPr>
              <w:spacing w:after="60"/>
              <w:jc w:val="center"/>
              <w:rPr>
                <w:b/>
              </w:rPr>
            </w:pPr>
            <w:r w:rsidRPr="000C17B6">
              <w:rPr>
                <w:b/>
              </w:rPr>
              <w:t>Facultatea de Științe</w:t>
            </w:r>
          </w:p>
          <w:p w:rsidR="00C35A2E" w:rsidRPr="000C17B6" w:rsidRDefault="00C35A2E" w:rsidP="002E07D4">
            <w:pPr>
              <w:jc w:val="center"/>
              <w:rPr>
                <w:b/>
                <w:bCs/>
                <w:sz w:val="18"/>
                <w:szCs w:val="18"/>
              </w:rPr>
            </w:pPr>
            <w:r w:rsidRPr="000C17B6">
              <w:rPr>
                <w:b/>
                <w:bCs/>
                <w:sz w:val="18"/>
                <w:szCs w:val="18"/>
              </w:rPr>
              <w:t xml:space="preserve">Str. Calea </w:t>
            </w:r>
            <w:proofErr w:type="spellStart"/>
            <w:r w:rsidRPr="000C17B6">
              <w:rPr>
                <w:b/>
                <w:bCs/>
                <w:sz w:val="18"/>
                <w:szCs w:val="18"/>
              </w:rPr>
              <w:t>Mărăşeşti</w:t>
            </w:r>
            <w:proofErr w:type="spellEnd"/>
            <w:r w:rsidRPr="000C17B6">
              <w:rPr>
                <w:b/>
                <w:bCs/>
                <w:sz w:val="18"/>
                <w:szCs w:val="18"/>
              </w:rPr>
              <w:t>, nr. 157, Bacău, 600115</w:t>
            </w:r>
          </w:p>
          <w:p w:rsidR="00C35A2E" w:rsidRPr="000C17B6" w:rsidRDefault="00C35A2E" w:rsidP="002E07D4">
            <w:pPr>
              <w:jc w:val="center"/>
              <w:rPr>
                <w:b/>
                <w:bCs/>
                <w:sz w:val="18"/>
                <w:szCs w:val="18"/>
              </w:rPr>
            </w:pPr>
            <w:r w:rsidRPr="000C17B6">
              <w:rPr>
                <w:b/>
                <w:bCs/>
                <w:sz w:val="18"/>
                <w:szCs w:val="18"/>
              </w:rPr>
              <w:t>Tel. ++40-234-542411, tel./ fax ++40-234-571012</w:t>
            </w:r>
          </w:p>
          <w:p w:rsidR="00C35A2E" w:rsidRPr="000C17B6" w:rsidRDefault="00C51B45" w:rsidP="002E07D4">
            <w:pPr>
              <w:pStyle w:val="Heading1"/>
              <w:jc w:val="center"/>
              <w:rPr>
                <w:bCs/>
                <w:i/>
                <w:iCs/>
                <w:sz w:val="18"/>
                <w:szCs w:val="18"/>
              </w:rPr>
            </w:pPr>
            <w:hyperlink r:id="rId6" w:history="1">
              <w:r w:rsidR="00C35A2E" w:rsidRPr="000C17B6">
                <w:rPr>
                  <w:rStyle w:val="Hyperlink"/>
                  <w:bCs/>
                  <w:i/>
                  <w:iCs/>
                  <w:sz w:val="18"/>
                  <w:szCs w:val="18"/>
                </w:rPr>
                <w:t>www.ub.ro</w:t>
              </w:r>
            </w:hyperlink>
            <w:r w:rsidR="00C35A2E" w:rsidRPr="000C17B6">
              <w:rPr>
                <w:bCs/>
                <w:i/>
                <w:iCs/>
                <w:sz w:val="18"/>
                <w:szCs w:val="18"/>
              </w:rPr>
              <w:t xml:space="preserve">; e-mail: </w:t>
            </w:r>
            <w:hyperlink r:id="rId7" w:history="1">
              <w:r w:rsidR="00C35A2E" w:rsidRPr="000C17B6">
                <w:rPr>
                  <w:rStyle w:val="Hyperlink"/>
                  <w:bCs/>
                  <w:i/>
                  <w:iCs/>
                  <w:sz w:val="18"/>
                  <w:szCs w:val="18"/>
                </w:rPr>
                <w:t>stiinte@ub.ro</w:t>
              </w:r>
            </w:hyperlink>
          </w:p>
          <w:p w:rsidR="00C35A2E" w:rsidRPr="000C17B6" w:rsidRDefault="00C35A2E" w:rsidP="002E07D4">
            <w:pPr>
              <w:jc w:val="center"/>
            </w:pPr>
          </w:p>
        </w:tc>
        <w:tc>
          <w:tcPr>
            <w:tcW w:w="2430" w:type="dxa"/>
            <w:shd w:val="clear" w:color="auto" w:fill="auto"/>
          </w:tcPr>
          <w:p w:rsidR="00C35A2E" w:rsidRPr="000C17B6" w:rsidRDefault="00C35A2E" w:rsidP="002E07D4">
            <w:r w:rsidRPr="000C17B6">
              <w:rPr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131445</wp:posOffset>
                  </wp:positionV>
                  <wp:extent cx="988695" cy="1008380"/>
                  <wp:effectExtent l="0" t="0" r="1905" b="127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5A2E" w:rsidRPr="000C17B6" w:rsidRDefault="00C35A2E" w:rsidP="002E07D4"/>
          <w:p w:rsidR="00C35A2E" w:rsidRPr="000C17B6" w:rsidRDefault="00C35A2E" w:rsidP="002E07D4">
            <w:pPr>
              <w:jc w:val="center"/>
            </w:pPr>
          </w:p>
        </w:tc>
      </w:tr>
      <w:bookmarkEnd w:id="0"/>
    </w:tbl>
    <w:p w:rsidR="00DE33B7" w:rsidRDefault="00DE33B7" w:rsidP="00DE33B7">
      <w:pPr>
        <w:rPr>
          <w:b/>
        </w:rPr>
      </w:pPr>
    </w:p>
    <w:p w:rsidR="00DE33B7" w:rsidRPr="00246E9F" w:rsidRDefault="00DE33B7" w:rsidP="00DE33B7">
      <w:pPr>
        <w:rPr>
          <w:b/>
        </w:rPr>
      </w:pPr>
      <w:r w:rsidRPr="00246E9F">
        <w:rPr>
          <w:b/>
        </w:rPr>
        <w:t xml:space="preserve">GRADUL II – SPECIALIZAREA: </w:t>
      </w:r>
      <w:r>
        <w:rPr>
          <w:b/>
        </w:rPr>
        <w:t>Informatică</w:t>
      </w:r>
    </w:p>
    <w:p w:rsidR="00DE33B7" w:rsidRPr="00246E9F" w:rsidRDefault="00DE33B7" w:rsidP="00DE33B7">
      <w:pPr>
        <w:rPr>
          <w:b/>
        </w:rPr>
      </w:pPr>
      <w:r>
        <w:rPr>
          <w:b/>
        </w:rPr>
        <w:t>SESIUNEA: AUGUST 202</w:t>
      </w:r>
      <w:r w:rsidR="00FF49FA">
        <w:rPr>
          <w:b/>
        </w:rPr>
        <w:t>5</w:t>
      </w:r>
    </w:p>
    <w:p w:rsidR="00DE33B7" w:rsidRPr="000D39BA" w:rsidRDefault="00DE33B7" w:rsidP="00DE33B7">
      <w:pPr>
        <w:pStyle w:val="Heading1"/>
        <w:jc w:val="center"/>
        <w:rPr>
          <w:b/>
          <w:spacing w:val="-4"/>
          <w:sz w:val="20"/>
          <w:lang w:val="ro-RO"/>
        </w:rPr>
      </w:pPr>
    </w:p>
    <w:p w:rsidR="00DE33B7" w:rsidRPr="00246E9F" w:rsidRDefault="00DE33B7" w:rsidP="00DE33B7">
      <w:pPr>
        <w:autoSpaceDE w:val="0"/>
        <w:autoSpaceDN w:val="0"/>
        <w:adjustRightInd w:val="0"/>
        <w:jc w:val="center"/>
        <w:rPr>
          <w:b/>
        </w:rPr>
      </w:pPr>
      <w:r w:rsidRPr="00246E9F">
        <w:rPr>
          <w:b/>
          <w:spacing w:val="-4"/>
        </w:rPr>
        <w:t>PROBA</w:t>
      </w:r>
      <w:r w:rsidRPr="00246E9F">
        <w:rPr>
          <w:spacing w:val="-4"/>
          <w:sz w:val="32"/>
          <w:szCs w:val="32"/>
        </w:rPr>
        <w:t xml:space="preserve">: </w:t>
      </w:r>
      <w:r w:rsidRPr="00246E9F"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>Metodica predării Informaticii</w:t>
      </w:r>
    </w:p>
    <w:p w:rsidR="00DE33B7" w:rsidRPr="00246E9F" w:rsidRDefault="00DE33B7" w:rsidP="00DE33B7">
      <w:pPr>
        <w:pStyle w:val="Heading1"/>
        <w:jc w:val="center"/>
        <w:rPr>
          <w:spacing w:val="-4"/>
          <w:lang w:val="ro-RO"/>
        </w:rPr>
      </w:pPr>
      <w:r w:rsidRPr="00246E9F">
        <w:rPr>
          <w:spacing w:val="-4"/>
          <w:lang w:val="ro-RO"/>
        </w:rPr>
        <w:t xml:space="preserve"> (SCRIS)</w:t>
      </w:r>
    </w:p>
    <w:p w:rsidR="00DE33B7" w:rsidRPr="00246E9F" w:rsidRDefault="00DE33B7" w:rsidP="00DE33B7">
      <w:pPr>
        <w:jc w:val="center"/>
        <w:rPr>
          <w:b/>
          <w:spacing w:val="-4"/>
        </w:rPr>
      </w:pPr>
    </w:p>
    <w:p w:rsidR="00DE33B7" w:rsidRPr="00246E9F" w:rsidRDefault="00DE33B7" w:rsidP="00DE33B7">
      <w:pPr>
        <w:jc w:val="center"/>
        <w:rPr>
          <w:b/>
          <w:spacing w:val="-4"/>
        </w:rPr>
      </w:pPr>
      <w:r w:rsidRPr="00246E9F">
        <w:rPr>
          <w:b/>
          <w:spacing w:val="-4"/>
        </w:rPr>
        <w:t xml:space="preserve">VARIANTA NR. </w:t>
      </w:r>
      <w:r>
        <w:rPr>
          <w:b/>
          <w:spacing w:val="-4"/>
        </w:rPr>
        <w:t>1</w:t>
      </w:r>
    </w:p>
    <w:p w:rsidR="00864C8E" w:rsidRPr="007710B3" w:rsidRDefault="00864C8E" w:rsidP="007710B3">
      <w:pPr>
        <w:spacing w:line="360" w:lineRule="auto"/>
        <w:jc w:val="center"/>
        <w:rPr>
          <w:b/>
        </w:rPr>
      </w:pPr>
    </w:p>
    <w:p w:rsidR="00864C8E" w:rsidRPr="007710B3" w:rsidRDefault="00864C8E" w:rsidP="007710B3">
      <w:pPr>
        <w:spacing w:line="360" w:lineRule="auto"/>
        <w:jc w:val="center"/>
      </w:pPr>
    </w:p>
    <w:p w:rsidR="00864C8E" w:rsidRPr="007710B3" w:rsidRDefault="00864C8E" w:rsidP="00E30396">
      <w:pPr>
        <w:spacing w:line="360" w:lineRule="auto"/>
        <w:jc w:val="both"/>
      </w:pPr>
      <w:r w:rsidRPr="007710B3">
        <w:rPr>
          <w:b/>
        </w:rPr>
        <w:t>Subiectul nr. 1.</w:t>
      </w:r>
      <w:r w:rsidRPr="007710B3">
        <w:t xml:space="preserve"> </w:t>
      </w:r>
      <w:r w:rsidR="007B428D">
        <w:t>(</w:t>
      </w:r>
      <w:r w:rsidR="00B4769A">
        <w:t>6</w:t>
      </w:r>
      <w:r w:rsidR="007B428D">
        <w:t xml:space="preserve"> puncte) </w:t>
      </w:r>
      <w:r w:rsidRPr="007710B3">
        <w:t xml:space="preserve">Prezentaţi </w:t>
      </w:r>
      <w:r w:rsidR="00B4769A">
        <w:t>secvenţele unei lecţii interacti</w:t>
      </w:r>
      <w:r w:rsidR="00360D0C">
        <w:t>v</w:t>
      </w:r>
      <w:r w:rsidR="00B4769A">
        <w:t xml:space="preserve">e de recapitulare cu tema: </w:t>
      </w:r>
      <w:r w:rsidR="00B4769A" w:rsidRPr="00B4769A">
        <w:rPr>
          <w:i/>
        </w:rPr>
        <w:t>Algoritmi iterativi şi algoritmi recursivi</w:t>
      </w:r>
      <w:r w:rsidR="00D35C2E" w:rsidRPr="007710B3">
        <w:t>. Vor fi abordate următoarele</w:t>
      </w:r>
      <w:r w:rsidR="00B4769A">
        <w:t xml:space="preserve"> conţinuturi</w:t>
      </w:r>
      <w:r w:rsidR="00D35C2E" w:rsidRPr="007710B3">
        <w:t>:</w:t>
      </w:r>
    </w:p>
    <w:p w:rsidR="00D35C2E" w:rsidRDefault="00134447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Definiţia </w:t>
      </w:r>
      <w:r w:rsidR="00B4769A">
        <w:t>celor două tip</w:t>
      </w:r>
      <w:r w:rsidR="00C7268D">
        <w:t>u</w:t>
      </w:r>
      <w:r w:rsidR="00B4769A">
        <w:t>ri de algoritmi (2 x 0,5 puncte)</w:t>
      </w:r>
    </w:p>
    <w:p w:rsidR="007710B3" w:rsidRDefault="00B4769A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r>
        <w:t>Un exemplu pentru fiecare tip de algoritm, într-un limbaj de programare la alegere</w:t>
      </w:r>
      <w:r w:rsidR="003120B6">
        <w:t xml:space="preserve"> (</w:t>
      </w:r>
      <w:r>
        <w:t xml:space="preserve">2 x </w:t>
      </w:r>
      <w:r w:rsidR="003120B6">
        <w:t>1</w:t>
      </w:r>
      <w:r>
        <w:t>,5</w:t>
      </w:r>
      <w:r w:rsidR="003120B6">
        <w:t xml:space="preserve"> punct</w:t>
      </w:r>
      <w:r>
        <w:t>e</w:t>
      </w:r>
      <w:r w:rsidR="003120B6">
        <w:t>).</w:t>
      </w:r>
    </w:p>
    <w:p w:rsidR="003120B6" w:rsidRDefault="00B4769A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r>
        <w:t>Complexitatea algoritmilor prezentaţi la punctul b)</w:t>
      </w:r>
      <w:r w:rsidR="003120B6">
        <w:t xml:space="preserve"> (</w:t>
      </w:r>
      <w:r>
        <w:t>2 x</w:t>
      </w:r>
      <w:r w:rsidR="00C7268D">
        <w:t xml:space="preserve"> </w:t>
      </w:r>
      <w:r w:rsidR="003120B6">
        <w:t>1 punct).</w:t>
      </w:r>
    </w:p>
    <w:p w:rsidR="00744C6C" w:rsidRDefault="00744C6C" w:rsidP="00E30396">
      <w:pPr>
        <w:spacing w:line="360" w:lineRule="auto"/>
        <w:ind w:left="360"/>
        <w:jc w:val="both"/>
      </w:pPr>
    </w:p>
    <w:p w:rsidR="00BB6A9F" w:rsidRDefault="007710B3" w:rsidP="00E30396">
      <w:pPr>
        <w:spacing w:line="360" w:lineRule="auto"/>
        <w:jc w:val="both"/>
      </w:pPr>
      <w:r w:rsidRPr="007710B3">
        <w:rPr>
          <w:b/>
        </w:rPr>
        <w:t xml:space="preserve">Subiectul nr. </w:t>
      </w:r>
      <w:r>
        <w:rPr>
          <w:b/>
        </w:rPr>
        <w:t>2</w:t>
      </w:r>
      <w:r w:rsidRPr="007710B3">
        <w:rPr>
          <w:b/>
        </w:rPr>
        <w:t>.</w:t>
      </w:r>
      <w:r w:rsidR="001F2E1F">
        <w:rPr>
          <w:b/>
        </w:rPr>
        <w:t xml:space="preserve"> </w:t>
      </w:r>
      <w:r w:rsidR="007B428D" w:rsidRPr="007B428D">
        <w:t>(</w:t>
      </w:r>
      <w:r w:rsidR="00C7268D">
        <w:t>3</w:t>
      </w:r>
      <w:r w:rsidR="007B428D" w:rsidRPr="007B428D">
        <w:t xml:space="preserve"> puncte)</w:t>
      </w:r>
      <w:r w:rsidR="007B428D">
        <w:t xml:space="preserve"> </w:t>
      </w:r>
      <w:r w:rsidR="00C7268D">
        <w:t xml:space="preserve">Prezentaţi procesul didactic prin care </w:t>
      </w:r>
      <w:proofErr w:type="spellStart"/>
      <w:r w:rsidR="00C7268D">
        <w:t>realizaţi</w:t>
      </w:r>
      <w:proofErr w:type="spellEnd"/>
      <w:r w:rsidR="00C7268D">
        <w:t xml:space="preserve"> </w:t>
      </w:r>
      <w:r w:rsidR="00FF49FA">
        <w:t>consolidarea</w:t>
      </w:r>
      <w:r w:rsidR="00C7268D">
        <w:t xml:space="preserve"> </w:t>
      </w:r>
      <w:r w:rsidR="00FF49FA">
        <w:t xml:space="preserve">următorului </w:t>
      </w:r>
      <w:proofErr w:type="spellStart"/>
      <w:r w:rsidR="00FF49FA">
        <w:t>conţinut</w:t>
      </w:r>
      <w:proofErr w:type="spellEnd"/>
      <w:r w:rsidR="00FF49FA">
        <w:t xml:space="preserve">: „Calcul tabelar. </w:t>
      </w:r>
      <w:proofErr w:type="spellStart"/>
      <w:r w:rsidR="00FF49FA">
        <w:t>Operaţii</w:t>
      </w:r>
      <w:proofErr w:type="spellEnd"/>
      <w:r w:rsidR="00FF49FA">
        <w:t xml:space="preserve"> de formatare a rândurilor/coloanelor. </w:t>
      </w:r>
      <w:proofErr w:type="spellStart"/>
      <w:r w:rsidR="00FF49FA">
        <w:t>Operaţii</w:t>
      </w:r>
      <w:proofErr w:type="spellEnd"/>
      <w:r w:rsidR="00FF49FA">
        <w:t xml:space="preserve"> de formatare a celulelor (aliniere </w:t>
      </w:r>
      <w:proofErr w:type="spellStart"/>
      <w:r w:rsidR="00FF49FA">
        <w:t>conţinut</w:t>
      </w:r>
      <w:proofErr w:type="spellEnd"/>
      <w:r w:rsidR="00FF49FA">
        <w:t>, borduri, culori de umplere, stiluri predefinite</w:t>
      </w:r>
      <w:r w:rsidR="00575584">
        <w:t>)</w:t>
      </w:r>
      <w:r w:rsidR="00FF49FA">
        <w:t>”</w:t>
      </w:r>
      <w:r w:rsidR="00C51B45">
        <w:t>.</w:t>
      </w:r>
    </w:p>
    <w:p w:rsidR="007710B3" w:rsidRDefault="007B428D" w:rsidP="00E30396">
      <w:pPr>
        <w:spacing w:line="360" w:lineRule="auto"/>
        <w:jc w:val="both"/>
      </w:pPr>
      <w:r>
        <w:t>Se vor avea în vedere urm</w:t>
      </w:r>
      <w:r w:rsidR="00BB6A9F">
        <w:t>ăt</w:t>
      </w:r>
      <w:r>
        <w:t>oarele:</w:t>
      </w:r>
      <w:bookmarkStart w:id="1" w:name="_GoBack"/>
      <w:bookmarkEnd w:id="1"/>
    </w:p>
    <w:p w:rsidR="007B428D" w:rsidRDefault="00FF49FA" w:rsidP="00E30396">
      <w:pPr>
        <w:pStyle w:val="ListParagraph"/>
        <w:numPr>
          <w:ilvl w:val="0"/>
          <w:numId w:val="2"/>
        </w:numPr>
        <w:spacing w:line="360" w:lineRule="auto"/>
        <w:jc w:val="both"/>
      </w:pPr>
      <w:r>
        <w:t xml:space="preserve">Solicitarea realizării, de către elevi, a unor foi de calcul cu date din </w:t>
      </w:r>
      <w:proofErr w:type="spellStart"/>
      <w:r>
        <w:t>viaţa</w:t>
      </w:r>
      <w:proofErr w:type="spellEnd"/>
      <w:r>
        <w:t xml:space="preserve"> reală</w:t>
      </w:r>
      <w:r w:rsidR="007B428D">
        <w:t xml:space="preserve"> (1 punct).</w:t>
      </w:r>
    </w:p>
    <w:p w:rsidR="007B428D" w:rsidRDefault="00FF49FA" w:rsidP="007B428D">
      <w:pPr>
        <w:pStyle w:val="ListParagraph"/>
        <w:numPr>
          <w:ilvl w:val="0"/>
          <w:numId w:val="2"/>
        </w:numPr>
        <w:spacing w:line="360" w:lineRule="auto"/>
      </w:pPr>
      <w:r>
        <w:t xml:space="preserve">Explicarea </w:t>
      </w:r>
      <w:proofErr w:type="spellStart"/>
      <w:r>
        <w:t>necesităţii</w:t>
      </w:r>
      <w:proofErr w:type="spellEnd"/>
      <w:r>
        <w:t xml:space="preserve"> de a realiza formatările </w:t>
      </w:r>
      <w:proofErr w:type="spellStart"/>
      <w:r>
        <w:t>menţionate</w:t>
      </w:r>
      <w:proofErr w:type="spellEnd"/>
      <w:r w:rsidR="006D73BA">
        <w:t xml:space="preserve">, prezentând cel </w:t>
      </w:r>
      <w:proofErr w:type="spellStart"/>
      <w:r w:rsidR="006D73BA">
        <w:t>puţin</w:t>
      </w:r>
      <w:proofErr w:type="spellEnd"/>
      <w:r w:rsidR="006D73BA">
        <w:t xml:space="preserve"> două exemple</w:t>
      </w:r>
      <w:r w:rsidR="007B428D">
        <w:t xml:space="preserve"> (</w:t>
      </w:r>
      <w:r w:rsidR="00851B75">
        <w:t>1</w:t>
      </w:r>
      <w:r w:rsidR="007B428D">
        <w:t xml:space="preserve"> punct).</w:t>
      </w:r>
    </w:p>
    <w:p w:rsidR="00BB6A9F" w:rsidRDefault="00C7268D" w:rsidP="00E30396">
      <w:pPr>
        <w:pStyle w:val="ListParagraph"/>
        <w:numPr>
          <w:ilvl w:val="0"/>
          <w:numId w:val="2"/>
        </w:numPr>
        <w:spacing w:line="360" w:lineRule="auto"/>
        <w:jc w:val="both"/>
      </w:pPr>
      <w:proofErr w:type="spellStart"/>
      <w:r>
        <w:t>Prezentaţi</w:t>
      </w:r>
      <w:proofErr w:type="spellEnd"/>
      <w:r>
        <w:t xml:space="preserve"> </w:t>
      </w:r>
      <w:proofErr w:type="spellStart"/>
      <w:r>
        <w:t>particularităţile</w:t>
      </w:r>
      <w:proofErr w:type="spellEnd"/>
      <w:r>
        <w:t xml:space="preserve"> </w:t>
      </w:r>
      <w:proofErr w:type="spellStart"/>
      <w:r w:rsidR="00FF49FA">
        <w:t>activităţii</w:t>
      </w:r>
      <w:proofErr w:type="spellEnd"/>
      <w:r w:rsidR="00FF49FA">
        <w:t xml:space="preserve"> de </w:t>
      </w:r>
      <w:proofErr w:type="spellStart"/>
      <w:r>
        <w:t>învăţare</w:t>
      </w:r>
      <w:proofErr w:type="spellEnd"/>
      <w:r>
        <w:t xml:space="preserve"> a acestor </w:t>
      </w:r>
      <w:proofErr w:type="spellStart"/>
      <w:r w:rsidR="003120B6">
        <w:t>conţinuturi</w:t>
      </w:r>
      <w:proofErr w:type="spellEnd"/>
      <w:r w:rsidR="00FF49FA">
        <w:t xml:space="preserve">, în contextul specific în care </w:t>
      </w:r>
      <w:proofErr w:type="spellStart"/>
      <w:r w:rsidR="00FF49FA">
        <w:t>desfăşuraţi</w:t>
      </w:r>
      <w:proofErr w:type="spellEnd"/>
      <w:r w:rsidR="00FF49FA">
        <w:t xml:space="preserve"> această activitate</w:t>
      </w:r>
      <w:r w:rsidR="003120B6">
        <w:t xml:space="preserve"> </w:t>
      </w:r>
      <w:r w:rsidR="00BB6A9F">
        <w:t>(1 punct).</w:t>
      </w:r>
    </w:p>
    <w:p w:rsidR="00744C6C" w:rsidRDefault="00744C6C" w:rsidP="00744C6C">
      <w:pPr>
        <w:pStyle w:val="ListParagraph"/>
        <w:spacing w:line="360" w:lineRule="auto"/>
        <w:ind w:left="1080"/>
        <w:jc w:val="both"/>
      </w:pPr>
    </w:p>
    <w:p w:rsidR="00DE33B7" w:rsidRDefault="00DE33B7" w:rsidP="00744C6C">
      <w:pPr>
        <w:pStyle w:val="ListParagraph"/>
        <w:spacing w:line="360" w:lineRule="auto"/>
        <w:ind w:left="1080"/>
        <w:jc w:val="both"/>
      </w:pPr>
    </w:p>
    <w:p w:rsidR="00DE33B7" w:rsidRPr="00246E9F" w:rsidRDefault="00DE33B7" w:rsidP="00DE33B7">
      <w:pPr>
        <w:jc w:val="both"/>
        <w:rPr>
          <w:spacing w:val="-4"/>
        </w:rPr>
      </w:pPr>
      <w:r w:rsidRPr="00246E9F">
        <w:rPr>
          <w:b/>
          <w:spacing w:val="-4"/>
        </w:rPr>
        <w:t>Notă</w:t>
      </w:r>
      <w:r w:rsidRPr="00246E9F">
        <w:rPr>
          <w:b/>
          <w:i/>
          <w:spacing w:val="-4"/>
        </w:rPr>
        <w:t xml:space="preserve">: </w:t>
      </w:r>
      <w:r w:rsidRPr="00246E9F">
        <w:rPr>
          <w:spacing w:val="-4"/>
        </w:rPr>
        <w:t>Se acordă un punct din oficiu.</w:t>
      </w:r>
    </w:p>
    <w:p w:rsidR="00DE33B7" w:rsidRPr="00246E9F" w:rsidRDefault="00DE33B7" w:rsidP="00DE33B7">
      <w:pPr>
        <w:jc w:val="both"/>
        <w:rPr>
          <w:spacing w:val="-4"/>
        </w:rPr>
      </w:pPr>
      <w:r>
        <w:rPr>
          <w:spacing w:val="-4"/>
        </w:rPr>
        <w:t>Timp de lucru: 3</w:t>
      </w:r>
      <w:r w:rsidRPr="00246E9F">
        <w:rPr>
          <w:spacing w:val="-4"/>
        </w:rPr>
        <w:t xml:space="preserve"> ore.</w:t>
      </w:r>
    </w:p>
    <w:p w:rsidR="007B428D" w:rsidRPr="00DE33B7" w:rsidRDefault="00DE33B7" w:rsidP="00DE33B7">
      <w:pPr>
        <w:jc w:val="both"/>
        <w:rPr>
          <w:b/>
          <w:spacing w:val="-4"/>
        </w:rPr>
      </w:pPr>
      <w:r w:rsidRPr="00246E9F">
        <w:rPr>
          <w:spacing w:val="-4"/>
        </w:rPr>
        <w:t>Toate subiectele sunt obligatorii.</w:t>
      </w:r>
      <w:r w:rsidRPr="00246E9F">
        <w:t xml:space="preserve"> </w:t>
      </w:r>
    </w:p>
    <w:sectPr w:rsidR="007B428D" w:rsidRPr="00DE33B7" w:rsidSect="00FC7AE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47E87"/>
    <w:multiLevelType w:val="hybridMultilevel"/>
    <w:tmpl w:val="F312828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45573"/>
    <w:multiLevelType w:val="hybridMultilevel"/>
    <w:tmpl w:val="F4D2D4DC"/>
    <w:lvl w:ilvl="0" w:tplc="C85045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4312EA"/>
    <w:multiLevelType w:val="hybridMultilevel"/>
    <w:tmpl w:val="B2CA61CC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DE0BF2"/>
    <w:multiLevelType w:val="hybridMultilevel"/>
    <w:tmpl w:val="1EF86B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204B6"/>
    <w:multiLevelType w:val="hybridMultilevel"/>
    <w:tmpl w:val="C4B274F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A56B0"/>
    <w:multiLevelType w:val="hybridMultilevel"/>
    <w:tmpl w:val="CC4E65B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8E"/>
    <w:rsid w:val="000F1C59"/>
    <w:rsid w:val="000F3315"/>
    <w:rsid w:val="00110A05"/>
    <w:rsid w:val="00134447"/>
    <w:rsid w:val="0016298C"/>
    <w:rsid w:val="001F2E1F"/>
    <w:rsid w:val="002B3B8F"/>
    <w:rsid w:val="002F17EC"/>
    <w:rsid w:val="0030612A"/>
    <w:rsid w:val="003120B6"/>
    <w:rsid w:val="00317234"/>
    <w:rsid w:val="00346C2E"/>
    <w:rsid w:val="00351ADC"/>
    <w:rsid w:val="00360D0C"/>
    <w:rsid w:val="00392BE3"/>
    <w:rsid w:val="003947EF"/>
    <w:rsid w:val="004154F5"/>
    <w:rsid w:val="004436D1"/>
    <w:rsid w:val="00454015"/>
    <w:rsid w:val="00466EC0"/>
    <w:rsid w:val="00491A03"/>
    <w:rsid w:val="004E47AF"/>
    <w:rsid w:val="004F4ACC"/>
    <w:rsid w:val="005647E0"/>
    <w:rsid w:val="00571AB6"/>
    <w:rsid w:val="00575584"/>
    <w:rsid w:val="005B4BDA"/>
    <w:rsid w:val="005E49E8"/>
    <w:rsid w:val="006168BA"/>
    <w:rsid w:val="00653A4A"/>
    <w:rsid w:val="00680E79"/>
    <w:rsid w:val="006A226C"/>
    <w:rsid w:val="006D73BA"/>
    <w:rsid w:val="006E2B48"/>
    <w:rsid w:val="006F5D61"/>
    <w:rsid w:val="006F6D63"/>
    <w:rsid w:val="00727F75"/>
    <w:rsid w:val="00744C6C"/>
    <w:rsid w:val="007710B3"/>
    <w:rsid w:val="00776411"/>
    <w:rsid w:val="007B428D"/>
    <w:rsid w:val="007D2957"/>
    <w:rsid w:val="00851B75"/>
    <w:rsid w:val="00864962"/>
    <w:rsid w:val="00864C8E"/>
    <w:rsid w:val="008728BF"/>
    <w:rsid w:val="00A12291"/>
    <w:rsid w:val="00B25F19"/>
    <w:rsid w:val="00B4769A"/>
    <w:rsid w:val="00BB3C39"/>
    <w:rsid w:val="00BB6A9F"/>
    <w:rsid w:val="00C35A2E"/>
    <w:rsid w:val="00C51B45"/>
    <w:rsid w:val="00C70A6D"/>
    <w:rsid w:val="00C7268D"/>
    <w:rsid w:val="00C84DB7"/>
    <w:rsid w:val="00CC7891"/>
    <w:rsid w:val="00CF7FB2"/>
    <w:rsid w:val="00D02707"/>
    <w:rsid w:val="00D178CC"/>
    <w:rsid w:val="00D31330"/>
    <w:rsid w:val="00D35C2E"/>
    <w:rsid w:val="00DE33B7"/>
    <w:rsid w:val="00E30396"/>
    <w:rsid w:val="00E85A92"/>
    <w:rsid w:val="00E9562A"/>
    <w:rsid w:val="00F061F6"/>
    <w:rsid w:val="00F33B2E"/>
    <w:rsid w:val="00F56DFF"/>
    <w:rsid w:val="00F60FB2"/>
    <w:rsid w:val="00FA20BD"/>
    <w:rsid w:val="00FC7AEF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0722A"/>
  <w15:docId w15:val="{69F428E4-F629-4981-926C-4DF93566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D61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DE33B7"/>
    <w:pPr>
      <w:keepNext/>
      <w:outlineLvl w:val="0"/>
    </w:pPr>
    <w:rPr>
      <w:rFonts w:eastAsia="Times New Roman" w:cs="Times New Roman"/>
      <w:caps/>
      <w:sz w:val="28"/>
      <w:szCs w:val="20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title">
    <w:name w:val="art_title"/>
    <w:basedOn w:val="DefaultParagraphFont"/>
    <w:rsid w:val="00F60FB2"/>
  </w:style>
  <w:style w:type="character" w:customStyle="1" w:styleId="articlevolume">
    <w:name w:val="articlevolume"/>
    <w:basedOn w:val="DefaultParagraphFont"/>
    <w:rsid w:val="00F60FB2"/>
  </w:style>
  <w:style w:type="character" w:customStyle="1" w:styleId="a-size-large">
    <w:name w:val="a-size-large"/>
    <w:basedOn w:val="DefaultParagraphFont"/>
    <w:rsid w:val="00F60FB2"/>
  </w:style>
  <w:style w:type="character" w:customStyle="1" w:styleId="authors">
    <w:name w:val="authors"/>
    <w:basedOn w:val="DefaultParagraphFont"/>
    <w:rsid w:val="00F60FB2"/>
  </w:style>
  <w:style w:type="paragraph" w:styleId="BalloonText">
    <w:name w:val="Balloon Text"/>
    <w:basedOn w:val="Normal"/>
    <w:link w:val="BalloonTextChar"/>
    <w:uiPriority w:val="99"/>
    <w:semiHidden/>
    <w:unhideWhenUsed/>
    <w:rsid w:val="00F60FB2"/>
    <w:pPr>
      <w:jc w:val="both"/>
    </w:pPr>
    <w:rPr>
      <w:rFonts w:eastAsia="Times New Roman" w:cs="Times New Roman"/>
      <w:color w:val="000000"/>
      <w:sz w:val="18"/>
      <w:szCs w:val="18"/>
      <w:lang w:val="en-US" w:eastAsia="de-DE"/>
    </w:rPr>
  </w:style>
  <w:style w:type="character" w:customStyle="1" w:styleId="BalloonTextChar">
    <w:name w:val="Balloon Text Char"/>
    <w:link w:val="BalloonText"/>
    <w:uiPriority w:val="99"/>
    <w:semiHidden/>
    <w:rsid w:val="00F60FB2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bibliographic-informationvalue">
    <w:name w:val="bibliographic-information__value"/>
    <w:basedOn w:val="DefaultParagraphFont"/>
    <w:rsid w:val="00F60FB2"/>
  </w:style>
  <w:style w:type="character" w:customStyle="1" w:styleId="bold">
    <w:name w:val="bold"/>
    <w:basedOn w:val="DefaultParagraphFont"/>
    <w:rsid w:val="00F60FB2"/>
  </w:style>
  <w:style w:type="character" w:styleId="CommentReference">
    <w:name w:val="annotation reference"/>
    <w:basedOn w:val="DefaultParagraphFont"/>
    <w:uiPriority w:val="99"/>
    <w:semiHidden/>
    <w:unhideWhenUsed/>
    <w:rsid w:val="00F60F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FB2"/>
    <w:pPr>
      <w:jc w:val="both"/>
    </w:pPr>
    <w:rPr>
      <w:rFonts w:eastAsia="Times New Roman" w:cs="Times New Roman"/>
      <w:color w:val="000000"/>
      <w:sz w:val="20"/>
      <w:szCs w:val="20"/>
      <w:lang w:val="en-US"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FB2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FB2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de-DE"/>
    </w:rPr>
  </w:style>
  <w:style w:type="paragraph" w:styleId="ListParagraph">
    <w:name w:val="List Paragraph"/>
    <w:basedOn w:val="Normal"/>
    <w:uiPriority w:val="34"/>
    <w:qFormat/>
    <w:rsid w:val="00D35C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E33B7"/>
    <w:rPr>
      <w:rFonts w:ascii="Times New Roman" w:eastAsia="Times New Roman" w:hAnsi="Times New Roman" w:cs="Times New Roman"/>
      <w:caps/>
      <w:sz w:val="28"/>
      <w:szCs w:val="20"/>
      <w:lang w:val="en-US" w:eastAsia="ro-RO"/>
    </w:rPr>
  </w:style>
  <w:style w:type="character" w:styleId="Hyperlink">
    <w:name w:val="Hyperlink"/>
    <w:uiPriority w:val="99"/>
    <w:rsid w:val="00C3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stiinte@ub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b.ro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ARACIS</dc:creator>
  <cp:lastModifiedBy>ElenaN</cp:lastModifiedBy>
  <cp:revision>14</cp:revision>
  <cp:lastPrinted>2025-08-25T05:16:00Z</cp:lastPrinted>
  <dcterms:created xsi:type="dcterms:W3CDTF">2022-08-29T07:30:00Z</dcterms:created>
  <dcterms:modified xsi:type="dcterms:W3CDTF">2025-08-25T05:20:00Z</dcterms:modified>
</cp:coreProperties>
</file>